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0E49C" w14:textId="77777777" w:rsidR="00F24ABC" w:rsidRDefault="00F24ABC" w:rsidP="00F22EAA">
      <w:pPr>
        <w:pStyle w:val="Heading1"/>
        <w:rPr>
          <w:lang w:val="en-US" w:eastAsia="en-US"/>
        </w:rPr>
      </w:pPr>
      <w:r>
        <w:rPr>
          <w:lang w:val="en-US" w:eastAsia="en-US"/>
        </w:rPr>
        <w:t>Appendix 7</w:t>
      </w:r>
      <w:r w:rsidRPr="00957A35">
        <w:rPr>
          <w:lang w:val="en-US" w:eastAsia="en-US"/>
        </w:rPr>
        <w:t xml:space="preserve"> </w:t>
      </w:r>
      <w:r>
        <w:rPr>
          <w:lang w:val="en-US" w:eastAsia="en-US"/>
        </w:rPr>
        <w:t>Project Director reflections</w:t>
      </w:r>
    </w:p>
    <w:p w14:paraId="738E8670" w14:textId="77777777" w:rsidR="00F22EAA" w:rsidRDefault="00F22EAA" w:rsidP="00F22EAA">
      <w:bookmarkStart w:id="0" w:name="_GoBack"/>
      <w:bookmarkEnd w:id="0"/>
    </w:p>
    <w:p w14:paraId="3DC8643C" w14:textId="631183F0" w:rsidR="00F22EAA" w:rsidRPr="00F22EAA" w:rsidRDefault="00F22EAA" w:rsidP="00F22EAA">
      <w:pPr>
        <w:rPr>
          <w:rFonts w:ascii="Arial" w:hAnsi="Arial" w:cs="Arial"/>
        </w:rPr>
      </w:pPr>
      <w:r w:rsidRPr="00F22EAA">
        <w:rPr>
          <w:rFonts w:ascii="Arial" w:hAnsi="Arial" w:cs="Arial"/>
        </w:rPr>
        <w:t xml:space="preserve">Project Director CLTAD </w:t>
      </w:r>
      <w:proofErr w:type="spellStart"/>
      <w:r w:rsidRPr="00F22EAA">
        <w:rPr>
          <w:rFonts w:ascii="Arial" w:hAnsi="Arial" w:cs="Arial"/>
        </w:rPr>
        <w:t>Shân</w:t>
      </w:r>
      <w:proofErr w:type="spellEnd"/>
      <w:r w:rsidRPr="00F22EAA">
        <w:rPr>
          <w:rFonts w:ascii="Arial" w:hAnsi="Arial" w:cs="Arial"/>
        </w:rPr>
        <w:t xml:space="preserve"> Wareing 2011/12</w:t>
      </w:r>
    </w:p>
    <w:p w14:paraId="2FFF140F" w14:textId="77777777" w:rsidR="00F24ABC" w:rsidRPr="00F24ABC" w:rsidRDefault="00F24ABC" w:rsidP="00F24ABC">
      <w:pPr>
        <w:pStyle w:val="Heading2"/>
      </w:pPr>
      <w:r w:rsidRPr="00957A35">
        <w:t>UAL departmental perspective on DIAL impacts and </w:t>
      </w:r>
      <w:proofErr w:type="gramStart"/>
      <w:r w:rsidRPr="00957A35">
        <w:t>longer term</w:t>
      </w:r>
      <w:proofErr w:type="gramEnd"/>
      <w:r w:rsidRPr="00957A35">
        <w:t xml:space="preserve"> success in terms of stakeholder gains and institutional impact for the report?</w:t>
      </w:r>
    </w:p>
    <w:p w14:paraId="67B13FB1" w14:textId="77777777" w:rsidR="001D0A3F" w:rsidRPr="00D90003" w:rsidRDefault="001D0A3F" w:rsidP="00D90003">
      <w:pPr>
        <w:spacing w:before="100" w:beforeAutospacing="1" w:after="100" w:afterAutospacing="1"/>
        <w:rPr>
          <w:rFonts w:ascii="Times" w:eastAsia="Times New Roman" w:hAnsi="Times" w:cs="Times"/>
          <w:b/>
          <w:color w:val="000000"/>
        </w:rPr>
      </w:pPr>
      <w:r w:rsidRPr="00D90003">
        <w:rPr>
          <w:rFonts w:ascii="Times" w:eastAsia="Times New Roman" w:hAnsi="Times" w:cs="Times"/>
          <w:b/>
          <w:color w:val="000000"/>
        </w:rPr>
        <w:t>What were the key drivers for undertaking the project? </w:t>
      </w:r>
    </w:p>
    <w:p w14:paraId="15E544A4" w14:textId="77777777" w:rsidR="001D0A3F" w:rsidRDefault="001D0A3F" w:rsidP="001D0A3F">
      <w:p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 xml:space="preserve">Institutionally, there was a sense that digital literacies were a fundamental requirement to </w:t>
      </w:r>
      <w:r w:rsidR="00D90003">
        <w:rPr>
          <w:rFonts w:ascii="Times" w:eastAsia="Times New Roman" w:hAnsi="Times" w:cs="Times"/>
          <w:color w:val="000000"/>
        </w:rPr>
        <w:t>progress</w:t>
      </w:r>
      <w:r>
        <w:rPr>
          <w:rFonts w:ascii="Times" w:eastAsia="Times New Roman" w:hAnsi="Times" w:cs="Times"/>
          <w:color w:val="000000"/>
        </w:rPr>
        <w:t xml:space="preserve"> institutional goals across multiple </w:t>
      </w:r>
      <w:r w:rsidR="0075687C">
        <w:rPr>
          <w:rFonts w:ascii="Times" w:eastAsia="Times New Roman" w:hAnsi="Times" w:cs="Times"/>
          <w:color w:val="000000"/>
        </w:rPr>
        <w:t xml:space="preserve">fields of activity: Heads of </w:t>
      </w:r>
      <w:r w:rsidR="00D90003">
        <w:rPr>
          <w:rFonts w:ascii="Times" w:eastAsia="Times New Roman" w:hAnsi="Times" w:cs="Times"/>
          <w:color w:val="000000"/>
        </w:rPr>
        <w:t>S</w:t>
      </w:r>
      <w:r w:rsidR="0075687C">
        <w:rPr>
          <w:rFonts w:ascii="Times" w:eastAsia="Times New Roman" w:hAnsi="Times" w:cs="Times"/>
          <w:color w:val="000000"/>
        </w:rPr>
        <w:t>ervice in HR, Library and IT, and Learning and Teaching</w:t>
      </w:r>
      <w:r w:rsidR="00D90003">
        <w:rPr>
          <w:rFonts w:ascii="Times" w:eastAsia="Times New Roman" w:hAnsi="Times" w:cs="Times"/>
          <w:color w:val="000000"/>
        </w:rPr>
        <w:t>,</w:t>
      </w:r>
      <w:r w:rsidR="0075687C">
        <w:rPr>
          <w:rFonts w:ascii="Times" w:eastAsia="Times New Roman" w:hAnsi="Times" w:cs="Times"/>
          <w:color w:val="000000"/>
        </w:rPr>
        <w:t xml:space="preserve"> were all focussing on the digital literacies of staff and students as a potential barrier to the success of numerous areas of work.</w:t>
      </w:r>
      <w:r w:rsidR="00D90003">
        <w:rPr>
          <w:rFonts w:ascii="Times" w:eastAsia="Times New Roman" w:hAnsi="Times" w:cs="Times"/>
          <w:color w:val="000000"/>
        </w:rPr>
        <w:t xml:space="preserve">  However, there was a sense of frustration around how to take this area forwards.  The JISC call for projects seemed an opportunity to break through the impasse we were facing.</w:t>
      </w:r>
    </w:p>
    <w:p w14:paraId="17870B2B" w14:textId="77777777" w:rsidR="001D0A3F" w:rsidRPr="00D90003" w:rsidRDefault="001D0A3F" w:rsidP="00D90003">
      <w:pPr>
        <w:spacing w:before="100" w:beforeAutospacing="1" w:after="100" w:afterAutospacing="1"/>
        <w:rPr>
          <w:rFonts w:ascii="Times" w:eastAsia="Times New Roman" w:hAnsi="Times" w:cs="Times"/>
          <w:b/>
          <w:color w:val="000000"/>
        </w:rPr>
      </w:pPr>
      <w:r w:rsidRPr="00D90003">
        <w:rPr>
          <w:rFonts w:ascii="Times" w:eastAsia="Times New Roman" w:hAnsi="Times" w:cs="Times"/>
          <w:b/>
          <w:color w:val="000000"/>
        </w:rPr>
        <w:t>Describe the educational/organisational context in which you undertook your project </w:t>
      </w:r>
    </w:p>
    <w:p w14:paraId="32C41DF4" w14:textId="77777777" w:rsidR="0075687C" w:rsidRDefault="0075687C" w:rsidP="0075687C">
      <w:p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>Based on several years exploring Wenger’s theory of Communities of Practice</w:t>
      </w:r>
      <w:r w:rsidR="00D90003">
        <w:rPr>
          <w:rFonts w:ascii="Times" w:eastAsia="Times New Roman" w:hAnsi="Times" w:cs="Times"/>
          <w:color w:val="000000"/>
        </w:rPr>
        <w:t xml:space="preserve"> from different angles</w:t>
      </w:r>
      <w:r>
        <w:rPr>
          <w:rFonts w:ascii="Times" w:eastAsia="Times New Roman" w:hAnsi="Times" w:cs="Times"/>
          <w:color w:val="000000"/>
        </w:rPr>
        <w:t xml:space="preserve">, I saw the project as an opportunity to test out/realise a number of ideas arising from that </w:t>
      </w:r>
      <w:r w:rsidR="00D90003">
        <w:rPr>
          <w:rFonts w:ascii="Times" w:eastAsia="Times New Roman" w:hAnsi="Times" w:cs="Times"/>
          <w:color w:val="000000"/>
        </w:rPr>
        <w:t>theory</w:t>
      </w:r>
      <w:r>
        <w:rPr>
          <w:rFonts w:ascii="Times" w:eastAsia="Times New Roman" w:hAnsi="Times" w:cs="Times"/>
          <w:color w:val="000000"/>
        </w:rPr>
        <w:t>, which seemed to me to address a number of problems I could see inherent in more conventional approaches to addressing digital literacies</w:t>
      </w:r>
      <w:r w:rsidR="00545DEA">
        <w:rPr>
          <w:rFonts w:ascii="Times" w:eastAsia="Times New Roman" w:hAnsi="Times" w:cs="Times"/>
          <w:color w:val="000000"/>
        </w:rPr>
        <w:t>.</w:t>
      </w:r>
    </w:p>
    <w:p w14:paraId="28BDEF5C" w14:textId="77777777" w:rsidR="00545DEA" w:rsidRDefault="00BF7E30" w:rsidP="0075687C">
      <w:p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>Problems</w:t>
      </w:r>
      <w:r w:rsidR="00545DEA">
        <w:rPr>
          <w:rFonts w:ascii="Times" w:eastAsia="Times New Roman" w:hAnsi="Times" w:cs="Times"/>
          <w:color w:val="000000"/>
        </w:rPr>
        <w:t xml:space="preserve"> </w:t>
      </w:r>
      <w:r>
        <w:rPr>
          <w:rFonts w:ascii="Times" w:eastAsia="Times New Roman" w:hAnsi="Times" w:cs="Times"/>
          <w:color w:val="000000"/>
        </w:rPr>
        <w:t>in developing digital literacies which seemed apparent from my experience</w:t>
      </w:r>
      <w:r w:rsidR="00545DEA">
        <w:rPr>
          <w:rFonts w:ascii="Times" w:eastAsia="Times New Roman" w:hAnsi="Times" w:cs="Times"/>
          <w:color w:val="000000"/>
        </w:rPr>
        <w:t>:</w:t>
      </w:r>
    </w:p>
    <w:p w14:paraId="19946E79" w14:textId="77777777" w:rsidR="00545DEA" w:rsidRPr="009B5E35" w:rsidRDefault="009B5E35" w:rsidP="009B5E3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 xml:space="preserve">Difficulty in mobilising </w:t>
      </w:r>
      <w:r w:rsidR="007E1DF6">
        <w:rPr>
          <w:rFonts w:ascii="Times" w:eastAsia="Times New Roman" w:hAnsi="Times" w:cs="Times"/>
          <w:color w:val="000000"/>
        </w:rPr>
        <w:t xml:space="preserve">staff’s </w:t>
      </w:r>
      <w:r>
        <w:rPr>
          <w:rFonts w:ascii="Times" w:eastAsia="Times New Roman" w:hAnsi="Times" w:cs="Times"/>
          <w:color w:val="000000"/>
        </w:rPr>
        <w:t>m</w:t>
      </w:r>
      <w:r w:rsidR="00545DEA" w:rsidRPr="009B5E35">
        <w:rPr>
          <w:rFonts w:ascii="Times" w:eastAsia="Times New Roman" w:hAnsi="Times" w:cs="Times"/>
          <w:color w:val="000000"/>
        </w:rPr>
        <w:t xml:space="preserve">otivation and interest </w:t>
      </w:r>
      <w:r>
        <w:rPr>
          <w:rFonts w:ascii="Times" w:eastAsia="Times New Roman" w:hAnsi="Times" w:cs="Times"/>
          <w:color w:val="000000"/>
        </w:rPr>
        <w:t xml:space="preserve">to participate </w:t>
      </w:r>
      <w:r w:rsidR="00545DEA" w:rsidRPr="009B5E35">
        <w:rPr>
          <w:rFonts w:ascii="Times" w:eastAsia="Times New Roman" w:hAnsi="Times" w:cs="Times"/>
          <w:color w:val="000000"/>
        </w:rPr>
        <w:t>in training and ap</w:t>
      </w:r>
      <w:r>
        <w:rPr>
          <w:rFonts w:ascii="Times" w:eastAsia="Times New Roman" w:hAnsi="Times" w:cs="Times"/>
          <w:color w:val="000000"/>
        </w:rPr>
        <w:t>ply</w:t>
      </w:r>
      <w:r w:rsidR="00545DEA" w:rsidRPr="009B5E35">
        <w:rPr>
          <w:rFonts w:ascii="Times" w:eastAsia="Times New Roman" w:hAnsi="Times" w:cs="Times"/>
          <w:color w:val="000000"/>
        </w:rPr>
        <w:t xml:space="preserve"> new</w:t>
      </w:r>
      <w:r w:rsidR="007E1DF6">
        <w:rPr>
          <w:rFonts w:ascii="Times" w:eastAsia="Times New Roman" w:hAnsi="Times" w:cs="Times"/>
          <w:color w:val="000000"/>
        </w:rPr>
        <w:t xml:space="preserve">ly acquired </w:t>
      </w:r>
      <w:r w:rsidR="00545DEA" w:rsidRPr="009B5E35">
        <w:rPr>
          <w:rFonts w:ascii="Times" w:eastAsia="Times New Roman" w:hAnsi="Times" w:cs="Times"/>
          <w:color w:val="000000"/>
        </w:rPr>
        <w:t>knowledge</w:t>
      </w:r>
    </w:p>
    <w:p w14:paraId="6E5EC776" w14:textId="77777777" w:rsidR="00545DEA" w:rsidRDefault="009B5E35" w:rsidP="00545DE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>Difficulty in addressing the l</w:t>
      </w:r>
      <w:r w:rsidR="00545DEA">
        <w:rPr>
          <w:rFonts w:ascii="Times" w:eastAsia="Times New Roman" w:hAnsi="Times" w:cs="Times"/>
          <w:color w:val="000000"/>
        </w:rPr>
        <w:t xml:space="preserve">ogistics </w:t>
      </w:r>
      <w:r w:rsidR="00BF7E30">
        <w:rPr>
          <w:rFonts w:ascii="Times" w:eastAsia="Times New Roman" w:hAnsi="Times" w:cs="Times"/>
          <w:color w:val="000000"/>
        </w:rPr>
        <w:t xml:space="preserve">and cost </w:t>
      </w:r>
      <w:r w:rsidR="00545DEA">
        <w:rPr>
          <w:rFonts w:ascii="Times" w:eastAsia="Times New Roman" w:hAnsi="Times" w:cs="Times"/>
          <w:color w:val="000000"/>
        </w:rPr>
        <w:t xml:space="preserve">of providing </w:t>
      </w:r>
      <w:r w:rsidR="00BF7E30">
        <w:rPr>
          <w:rFonts w:ascii="Times" w:eastAsia="Times New Roman" w:hAnsi="Times" w:cs="Times"/>
          <w:color w:val="000000"/>
        </w:rPr>
        <w:t>tr</w:t>
      </w:r>
      <w:r w:rsidR="00545DEA">
        <w:rPr>
          <w:rFonts w:ascii="Times" w:eastAsia="Times New Roman" w:hAnsi="Times" w:cs="Times"/>
          <w:color w:val="000000"/>
        </w:rPr>
        <w:t>ain</w:t>
      </w:r>
      <w:r w:rsidR="00BF7E30">
        <w:rPr>
          <w:rFonts w:ascii="Times" w:eastAsia="Times New Roman" w:hAnsi="Times" w:cs="Times"/>
          <w:color w:val="000000"/>
        </w:rPr>
        <w:t>in</w:t>
      </w:r>
      <w:r w:rsidR="00545DEA">
        <w:rPr>
          <w:rFonts w:ascii="Times" w:eastAsia="Times New Roman" w:hAnsi="Times" w:cs="Times"/>
          <w:color w:val="000000"/>
        </w:rPr>
        <w:t xml:space="preserve">g for the </w:t>
      </w:r>
      <w:r w:rsidR="00C15BD2">
        <w:rPr>
          <w:rFonts w:ascii="Times" w:eastAsia="Times New Roman" w:hAnsi="Times" w:cs="Times"/>
          <w:color w:val="000000"/>
        </w:rPr>
        <w:t>number</w:t>
      </w:r>
      <w:r w:rsidR="00545DEA">
        <w:rPr>
          <w:rFonts w:ascii="Times" w:eastAsia="Times New Roman" w:hAnsi="Times" w:cs="Times"/>
          <w:color w:val="000000"/>
        </w:rPr>
        <w:t xml:space="preserve"> of people who required it</w:t>
      </w:r>
      <w:r>
        <w:rPr>
          <w:rFonts w:ascii="Times" w:eastAsia="Times New Roman" w:hAnsi="Times" w:cs="Times"/>
          <w:color w:val="000000"/>
        </w:rPr>
        <w:t>,</w:t>
      </w:r>
      <w:r w:rsidR="00545DEA">
        <w:rPr>
          <w:rFonts w:ascii="Times" w:eastAsia="Times New Roman" w:hAnsi="Times" w:cs="Times"/>
          <w:color w:val="000000"/>
        </w:rPr>
        <w:t xml:space="preserve"> across sufficient </w:t>
      </w:r>
      <w:r w:rsidR="00C15BD2">
        <w:rPr>
          <w:rFonts w:ascii="Times" w:eastAsia="Times New Roman" w:hAnsi="Times" w:cs="Times"/>
          <w:color w:val="000000"/>
        </w:rPr>
        <w:t>applications</w:t>
      </w:r>
      <w:r w:rsidR="00545DEA">
        <w:rPr>
          <w:rFonts w:ascii="Times" w:eastAsia="Times New Roman" w:hAnsi="Times" w:cs="Times"/>
          <w:color w:val="000000"/>
        </w:rPr>
        <w:t xml:space="preserve"> and processes</w:t>
      </w:r>
      <w:r w:rsidR="00BF7E30">
        <w:rPr>
          <w:rFonts w:ascii="Times" w:eastAsia="Times New Roman" w:hAnsi="Times" w:cs="Times"/>
          <w:color w:val="000000"/>
        </w:rPr>
        <w:t xml:space="preserve"> </w:t>
      </w:r>
    </w:p>
    <w:p w14:paraId="4516D9DA" w14:textId="77777777" w:rsidR="00545DEA" w:rsidRDefault="009B5E35" w:rsidP="00545DE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 xml:space="preserve">Difficulty in </w:t>
      </w:r>
      <w:r w:rsidR="009B0A01">
        <w:rPr>
          <w:rFonts w:ascii="Times" w:eastAsia="Times New Roman" w:hAnsi="Times" w:cs="Times"/>
          <w:color w:val="000000"/>
        </w:rPr>
        <w:t>identifying training</w:t>
      </w:r>
      <w:r>
        <w:rPr>
          <w:rFonts w:ascii="Times" w:eastAsia="Times New Roman" w:hAnsi="Times" w:cs="Times"/>
          <w:color w:val="000000"/>
        </w:rPr>
        <w:t xml:space="preserve"> priorities and approaches</w:t>
      </w:r>
      <w:r w:rsidR="007E1DF6">
        <w:rPr>
          <w:rFonts w:ascii="Times" w:eastAsia="Times New Roman" w:hAnsi="Times" w:cs="Times"/>
          <w:color w:val="000000"/>
        </w:rPr>
        <w:t>,</w:t>
      </w:r>
      <w:r>
        <w:rPr>
          <w:rFonts w:ascii="Times" w:eastAsia="Times New Roman" w:hAnsi="Times" w:cs="Times"/>
          <w:color w:val="000000"/>
        </w:rPr>
        <w:t xml:space="preserve"> given the c</w:t>
      </w:r>
      <w:r w:rsidR="00545DEA">
        <w:rPr>
          <w:rFonts w:ascii="Times" w:eastAsia="Times New Roman" w:hAnsi="Times" w:cs="Times"/>
          <w:color w:val="000000"/>
        </w:rPr>
        <w:t>omplexity of needs – different people have very different requirements, based on disciplines, roles, and their own preferences</w:t>
      </w:r>
      <w:r w:rsidR="007E1DF6">
        <w:rPr>
          <w:rFonts w:ascii="Times" w:eastAsia="Times New Roman" w:hAnsi="Times" w:cs="Times"/>
          <w:color w:val="000000"/>
        </w:rPr>
        <w:t xml:space="preserve"> and goals</w:t>
      </w:r>
      <w:r w:rsidR="00545DEA">
        <w:rPr>
          <w:rFonts w:ascii="Times" w:eastAsia="Times New Roman" w:hAnsi="Times" w:cs="Times"/>
          <w:color w:val="000000"/>
        </w:rPr>
        <w:t xml:space="preserve">.  This translates as </w:t>
      </w:r>
      <w:r w:rsidR="007E1DF6">
        <w:rPr>
          <w:rFonts w:ascii="Times" w:eastAsia="Times New Roman" w:hAnsi="Times" w:cs="Times"/>
          <w:color w:val="000000"/>
        </w:rPr>
        <w:t xml:space="preserve">training needs across </w:t>
      </w:r>
      <w:r w:rsidR="00545DEA">
        <w:rPr>
          <w:rFonts w:ascii="Times" w:eastAsia="Times New Roman" w:hAnsi="Times" w:cs="Times"/>
          <w:color w:val="000000"/>
        </w:rPr>
        <w:t xml:space="preserve">many </w:t>
      </w:r>
      <w:r w:rsidR="00BF7E30">
        <w:rPr>
          <w:rFonts w:ascii="Times" w:eastAsia="Times New Roman" w:hAnsi="Times" w:cs="Times"/>
          <w:color w:val="000000"/>
        </w:rPr>
        <w:t>different</w:t>
      </w:r>
      <w:r w:rsidR="00545DEA">
        <w:rPr>
          <w:rFonts w:ascii="Times" w:eastAsia="Times New Roman" w:hAnsi="Times" w:cs="Times"/>
          <w:color w:val="000000"/>
        </w:rPr>
        <w:t xml:space="preserve"> applications, at different levels of expertise</w:t>
      </w:r>
      <w:r w:rsidR="007E1DF6">
        <w:rPr>
          <w:rFonts w:ascii="Times" w:eastAsia="Times New Roman" w:hAnsi="Times" w:cs="Times"/>
          <w:color w:val="000000"/>
        </w:rPr>
        <w:t>, with different preferences for how the training should take place</w:t>
      </w:r>
    </w:p>
    <w:p w14:paraId="18B04DE6" w14:textId="77777777" w:rsidR="00545DEA" w:rsidRDefault="009B5E35" w:rsidP="00545DE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>Difficulty in maint</w:t>
      </w:r>
      <w:r w:rsidR="009B0A01">
        <w:rPr>
          <w:rFonts w:ascii="Times" w:eastAsia="Times New Roman" w:hAnsi="Times" w:cs="Times"/>
          <w:color w:val="000000"/>
        </w:rPr>
        <w:t>ain</w:t>
      </w:r>
      <w:r>
        <w:rPr>
          <w:rFonts w:ascii="Times" w:eastAsia="Times New Roman" w:hAnsi="Times" w:cs="Times"/>
          <w:color w:val="000000"/>
        </w:rPr>
        <w:t>ing c</w:t>
      </w:r>
      <w:r w:rsidR="00545DEA">
        <w:rPr>
          <w:rFonts w:ascii="Times" w:eastAsia="Times New Roman" w:hAnsi="Times" w:cs="Times"/>
          <w:color w:val="000000"/>
        </w:rPr>
        <w:t xml:space="preserve">urrency: the </w:t>
      </w:r>
      <w:r w:rsidR="00BF7E30">
        <w:rPr>
          <w:rFonts w:ascii="Times" w:eastAsia="Times New Roman" w:hAnsi="Times" w:cs="Times"/>
          <w:color w:val="000000"/>
        </w:rPr>
        <w:t>digital</w:t>
      </w:r>
      <w:r w:rsidR="00545DEA">
        <w:rPr>
          <w:rFonts w:ascii="Times" w:eastAsia="Times New Roman" w:hAnsi="Times" w:cs="Times"/>
          <w:color w:val="000000"/>
        </w:rPr>
        <w:t xml:space="preserve"> </w:t>
      </w:r>
      <w:r w:rsidR="00BF7E30">
        <w:rPr>
          <w:rFonts w:ascii="Times" w:eastAsia="Times New Roman" w:hAnsi="Times" w:cs="Times"/>
          <w:color w:val="000000"/>
        </w:rPr>
        <w:t>world</w:t>
      </w:r>
      <w:r w:rsidR="00545DEA">
        <w:rPr>
          <w:rFonts w:ascii="Times" w:eastAsia="Times New Roman" w:hAnsi="Times" w:cs="Times"/>
          <w:color w:val="000000"/>
        </w:rPr>
        <w:t xml:space="preserve"> is changing so fast,</w:t>
      </w:r>
      <w:r w:rsidR="00BF7E30">
        <w:rPr>
          <w:rFonts w:ascii="Times" w:eastAsia="Times New Roman" w:hAnsi="Times" w:cs="Times"/>
          <w:color w:val="000000"/>
        </w:rPr>
        <w:t xml:space="preserve"> that training </w:t>
      </w:r>
      <w:r w:rsidR="007E1DF6">
        <w:rPr>
          <w:rFonts w:ascii="Times" w:eastAsia="Times New Roman" w:hAnsi="Times" w:cs="Times"/>
          <w:color w:val="000000"/>
        </w:rPr>
        <w:t xml:space="preserve">content is </w:t>
      </w:r>
      <w:r w:rsidR="00BF7E30">
        <w:rPr>
          <w:rFonts w:ascii="Times" w:eastAsia="Times New Roman" w:hAnsi="Times" w:cs="Times"/>
          <w:color w:val="000000"/>
        </w:rPr>
        <w:t xml:space="preserve">out of date very quickly, and staff need </w:t>
      </w:r>
      <w:r w:rsidR="007E1DF6">
        <w:rPr>
          <w:rFonts w:ascii="Times" w:eastAsia="Times New Roman" w:hAnsi="Times" w:cs="Times"/>
          <w:color w:val="000000"/>
        </w:rPr>
        <w:t xml:space="preserve">regular </w:t>
      </w:r>
      <w:r w:rsidR="00BF7E30">
        <w:rPr>
          <w:rFonts w:ascii="Times" w:eastAsia="Times New Roman" w:hAnsi="Times" w:cs="Times"/>
          <w:color w:val="000000"/>
        </w:rPr>
        <w:t>retraining</w:t>
      </w:r>
    </w:p>
    <w:p w14:paraId="3EA931E4" w14:textId="77777777" w:rsidR="009B5E35" w:rsidRDefault="009B5E35" w:rsidP="009B5E35">
      <w:p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>
        <w:rPr>
          <w:rFonts w:ascii="Times" w:eastAsia="Times New Roman" w:hAnsi="Times" w:cs="Times"/>
          <w:color w:val="000000"/>
        </w:rPr>
        <w:t>It seemed to me that a Communities of Practice Approach could potentially address all of these issues:</w:t>
      </w:r>
    </w:p>
    <w:p w14:paraId="7BEBE0A6" w14:textId="77777777" w:rsidR="0058443A" w:rsidRPr="00AD0342" w:rsidRDefault="009B5E35" w:rsidP="00AD034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 w:rsidRPr="00AD0342">
        <w:rPr>
          <w:rFonts w:ascii="Times" w:eastAsia="Times New Roman" w:hAnsi="Times" w:cs="Times"/>
          <w:color w:val="000000"/>
        </w:rPr>
        <w:t xml:space="preserve">If communities jointly identify goals and directions, there is more likelihood </w:t>
      </w:r>
      <w:r w:rsidR="009B0A01" w:rsidRPr="00AD0342">
        <w:rPr>
          <w:rFonts w:ascii="Times" w:eastAsia="Times New Roman" w:hAnsi="Times" w:cs="Times"/>
          <w:color w:val="000000"/>
        </w:rPr>
        <w:t xml:space="preserve">that staff and students will be motivated to </w:t>
      </w:r>
      <w:r w:rsidR="00AD0342" w:rsidRPr="00AD0342">
        <w:rPr>
          <w:rFonts w:ascii="Times" w:eastAsia="Times New Roman" w:hAnsi="Times" w:cs="Times"/>
          <w:color w:val="000000"/>
        </w:rPr>
        <w:t>learn</w:t>
      </w:r>
      <w:r w:rsidR="007E1DF6">
        <w:rPr>
          <w:rFonts w:ascii="Times" w:eastAsia="Times New Roman" w:hAnsi="Times" w:cs="Times"/>
          <w:color w:val="000000"/>
        </w:rPr>
        <w:t>,</w:t>
      </w:r>
      <w:r w:rsidR="009B0A01" w:rsidRPr="00AD0342">
        <w:rPr>
          <w:rFonts w:ascii="Times" w:eastAsia="Times New Roman" w:hAnsi="Times" w:cs="Times"/>
          <w:color w:val="000000"/>
        </w:rPr>
        <w:t xml:space="preserve"> perceiving a purpose, and support</w:t>
      </w:r>
      <w:r w:rsidR="007E1DF6">
        <w:rPr>
          <w:rFonts w:ascii="Times" w:eastAsia="Times New Roman" w:hAnsi="Times" w:cs="Times"/>
          <w:color w:val="000000"/>
        </w:rPr>
        <w:t>,</w:t>
      </w:r>
      <w:r w:rsidR="009B0A01" w:rsidRPr="00AD0342">
        <w:rPr>
          <w:rFonts w:ascii="Times" w:eastAsia="Times New Roman" w:hAnsi="Times" w:cs="Times"/>
          <w:color w:val="000000"/>
        </w:rPr>
        <w:t xml:space="preserve"> a</w:t>
      </w:r>
      <w:r w:rsidR="0058443A" w:rsidRPr="00AD0342">
        <w:rPr>
          <w:rFonts w:ascii="Times" w:eastAsia="Times New Roman" w:hAnsi="Times" w:cs="Times"/>
          <w:color w:val="000000"/>
        </w:rPr>
        <w:t xml:space="preserve">nd apply their </w:t>
      </w:r>
      <w:r w:rsidR="00AD0342" w:rsidRPr="00AD0342">
        <w:rPr>
          <w:rFonts w:ascii="Times" w:eastAsia="Times New Roman" w:hAnsi="Times" w:cs="Times"/>
          <w:color w:val="000000"/>
        </w:rPr>
        <w:t>learning</w:t>
      </w:r>
      <w:r w:rsidR="0058443A" w:rsidRPr="00AD0342">
        <w:rPr>
          <w:rFonts w:ascii="Times" w:eastAsia="Times New Roman" w:hAnsi="Times" w:cs="Times"/>
          <w:color w:val="000000"/>
        </w:rPr>
        <w:t xml:space="preserve"> </w:t>
      </w:r>
      <w:r w:rsidR="007E1DF6">
        <w:rPr>
          <w:rFonts w:ascii="Times" w:eastAsia="Times New Roman" w:hAnsi="Times" w:cs="Times"/>
          <w:color w:val="000000"/>
        </w:rPr>
        <w:t xml:space="preserve">because </w:t>
      </w:r>
      <w:r w:rsidR="0058443A" w:rsidRPr="00AD0342">
        <w:rPr>
          <w:rFonts w:ascii="Times" w:eastAsia="Times New Roman" w:hAnsi="Times" w:cs="Times"/>
          <w:color w:val="000000"/>
        </w:rPr>
        <w:t>it is relevan</w:t>
      </w:r>
      <w:r w:rsidR="007E1DF6">
        <w:rPr>
          <w:rFonts w:ascii="Times" w:eastAsia="Times New Roman" w:hAnsi="Times" w:cs="Times"/>
          <w:color w:val="000000"/>
        </w:rPr>
        <w:t>t to their immediate community</w:t>
      </w:r>
    </w:p>
    <w:p w14:paraId="231644EE" w14:textId="77777777" w:rsidR="009B5E35" w:rsidRPr="00AD0342" w:rsidRDefault="0058443A" w:rsidP="00AD034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 w:rsidRPr="00AD0342">
        <w:rPr>
          <w:rFonts w:ascii="Times" w:eastAsia="Times New Roman" w:hAnsi="Times" w:cs="Times"/>
          <w:color w:val="000000"/>
        </w:rPr>
        <w:t>Communities can provide local 1:1 support very readily (</w:t>
      </w:r>
      <w:r w:rsidR="00AD0342" w:rsidRPr="00AD0342">
        <w:rPr>
          <w:rFonts w:ascii="Times" w:eastAsia="Times New Roman" w:hAnsi="Times" w:cs="Times"/>
          <w:color w:val="000000"/>
        </w:rPr>
        <w:t>e.g.</w:t>
      </w:r>
      <w:r w:rsidRPr="00AD0342">
        <w:rPr>
          <w:rFonts w:ascii="Times" w:eastAsia="Times New Roman" w:hAnsi="Times" w:cs="Times"/>
          <w:color w:val="000000"/>
        </w:rPr>
        <w:t xml:space="preserve"> through a 5 </w:t>
      </w:r>
      <w:r w:rsidR="00AD0342" w:rsidRPr="00AD0342">
        <w:rPr>
          <w:rFonts w:ascii="Times" w:eastAsia="Times New Roman" w:hAnsi="Times" w:cs="Times"/>
          <w:color w:val="000000"/>
        </w:rPr>
        <w:t>minute</w:t>
      </w:r>
      <w:r w:rsidRPr="00AD0342">
        <w:rPr>
          <w:rFonts w:ascii="Times" w:eastAsia="Times New Roman" w:hAnsi="Times" w:cs="Times"/>
          <w:color w:val="000000"/>
        </w:rPr>
        <w:t xml:space="preserve"> conversation), which may be the best way to </w:t>
      </w:r>
      <w:r w:rsidR="00AD0342" w:rsidRPr="00AD0342">
        <w:rPr>
          <w:rFonts w:ascii="Times" w:eastAsia="Times New Roman" w:hAnsi="Times" w:cs="Times"/>
          <w:color w:val="000000"/>
        </w:rPr>
        <w:t>learn</w:t>
      </w:r>
      <w:r w:rsidRPr="00AD0342">
        <w:rPr>
          <w:rFonts w:ascii="Times" w:eastAsia="Times New Roman" w:hAnsi="Times" w:cs="Times"/>
          <w:color w:val="000000"/>
        </w:rPr>
        <w:t xml:space="preserve"> many technical skills – in small amount on a need to know basis, focussing on immediate demand and relevance.  </w:t>
      </w:r>
      <w:r w:rsidR="00AD0342" w:rsidRPr="00AD0342">
        <w:rPr>
          <w:rFonts w:ascii="Times" w:eastAsia="Times New Roman" w:hAnsi="Times" w:cs="Times"/>
          <w:color w:val="000000"/>
        </w:rPr>
        <w:t>Communities</w:t>
      </w:r>
      <w:r w:rsidRPr="00AD0342">
        <w:rPr>
          <w:rFonts w:ascii="Times" w:eastAsia="Times New Roman" w:hAnsi="Times" w:cs="Times"/>
          <w:color w:val="000000"/>
        </w:rPr>
        <w:t xml:space="preserve"> built of staff and students may well have many of the skills and </w:t>
      </w:r>
      <w:r w:rsidRPr="00AD0342">
        <w:rPr>
          <w:rFonts w:ascii="Times" w:eastAsia="Times New Roman" w:hAnsi="Times" w:cs="Times"/>
          <w:color w:val="000000"/>
        </w:rPr>
        <w:lastRenderedPageBreak/>
        <w:t xml:space="preserve">resources in their midst already, and can </w:t>
      </w:r>
      <w:r w:rsidR="00AD0342" w:rsidRPr="00AD0342">
        <w:rPr>
          <w:rFonts w:ascii="Times" w:eastAsia="Times New Roman" w:hAnsi="Times" w:cs="Times"/>
          <w:color w:val="000000"/>
        </w:rPr>
        <w:t>deploy</w:t>
      </w:r>
      <w:r w:rsidRPr="00AD0342">
        <w:rPr>
          <w:rFonts w:ascii="Times" w:eastAsia="Times New Roman" w:hAnsi="Times" w:cs="Times"/>
          <w:color w:val="000000"/>
        </w:rPr>
        <w:t xml:space="preserve"> them with great </w:t>
      </w:r>
      <w:r w:rsidR="00AD0342" w:rsidRPr="00AD0342">
        <w:rPr>
          <w:rFonts w:ascii="Times" w:eastAsia="Times New Roman" w:hAnsi="Times" w:cs="Times"/>
          <w:color w:val="000000"/>
        </w:rPr>
        <w:t>efficiency</w:t>
      </w:r>
      <w:r w:rsidRPr="00AD0342">
        <w:rPr>
          <w:rFonts w:ascii="Times" w:eastAsia="Times New Roman" w:hAnsi="Times" w:cs="Times"/>
          <w:color w:val="000000"/>
        </w:rPr>
        <w:t xml:space="preserve"> (</w:t>
      </w:r>
      <w:r w:rsidR="00AD0342" w:rsidRPr="00AD0342">
        <w:rPr>
          <w:rFonts w:ascii="Times" w:eastAsia="Times New Roman" w:hAnsi="Times" w:cs="Times"/>
          <w:color w:val="000000"/>
        </w:rPr>
        <w:t>e.g.</w:t>
      </w:r>
      <w:r w:rsidRPr="00AD0342">
        <w:rPr>
          <w:rFonts w:ascii="Times" w:eastAsia="Times New Roman" w:hAnsi="Times" w:cs="Times"/>
          <w:color w:val="000000"/>
        </w:rPr>
        <w:t xml:space="preserve"> over a coffee, or </w:t>
      </w:r>
      <w:r w:rsidR="007E1DF6">
        <w:rPr>
          <w:rFonts w:ascii="Times" w:eastAsia="Times New Roman" w:hAnsi="Times" w:cs="Times"/>
          <w:color w:val="000000"/>
        </w:rPr>
        <w:t xml:space="preserve">in a meeting </w:t>
      </w:r>
      <w:r w:rsidRPr="00AD0342">
        <w:rPr>
          <w:rFonts w:ascii="Times" w:eastAsia="Times New Roman" w:hAnsi="Times" w:cs="Times"/>
          <w:color w:val="000000"/>
        </w:rPr>
        <w:t xml:space="preserve">for planning a </w:t>
      </w:r>
      <w:r w:rsidR="00AD0342" w:rsidRPr="00AD0342">
        <w:rPr>
          <w:rFonts w:ascii="Times" w:eastAsia="Times New Roman" w:hAnsi="Times" w:cs="Times"/>
          <w:color w:val="000000"/>
        </w:rPr>
        <w:t>specific</w:t>
      </w:r>
      <w:r w:rsidRPr="00AD0342">
        <w:rPr>
          <w:rFonts w:ascii="Times" w:eastAsia="Times New Roman" w:hAnsi="Times" w:cs="Times"/>
          <w:color w:val="000000"/>
        </w:rPr>
        <w:t xml:space="preserve"> session)</w:t>
      </w:r>
      <w:r w:rsidR="007E1DF6">
        <w:rPr>
          <w:rFonts w:ascii="Times" w:eastAsia="Times New Roman" w:hAnsi="Times" w:cs="Times"/>
          <w:color w:val="000000"/>
        </w:rPr>
        <w:t>.</w:t>
      </w:r>
    </w:p>
    <w:p w14:paraId="285F256B" w14:textId="77777777" w:rsidR="0058443A" w:rsidRPr="00AD0342" w:rsidRDefault="0058443A" w:rsidP="00AD034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 w:rsidRPr="00AD0342">
        <w:rPr>
          <w:rFonts w:ascii="Times" w:eastAsia="Times New Roman" w:hAnsi="Times" w:cs="Times"/>
          <w:color w:val="000000"/>
        </w:rPr>
        <w:t xml:space="preserve">Communities can </w:t>
      </w:r>
      <w:r w:rsidR="00AD0342" w:rsidRPr="00AD0342">
        <w:rPr>
          <w:rFonts w:ascii="Times" w:eastAsia="Times New Roman" w:hAnsi="Times" w:cs="Times"/>
          <w:color w:val="000000"/>
        </w:rPr>
        <w:t>prioritise</w:t>
      </w:r>
      <w:r w:rsidRPr="00AD0342">
        <w:rPr>
          <w:rFonts w:ascii="Times" w:eastAsia="Times New Roman" w:hAnsi="Times" w:cs="Times"/>
          <w:color w:val="000000"/>
        </w:rPr>
        <w:t xml:space="preserve"> </w:t>
      </w:r>
      <w:r w:rsidR="00AD0342" w:rsidRPr="00AD0342">
        <w:rPr>
          <w:rFonts w:ascii="Times" w:eastAsia="Times New Roman" w:hAnsi="Times" w:cs="Times"/>
          <w:color w:val="000000"/>
        </w:rPr>
        <w:t>training</w:t>
      </w:r>
      <w:r w:rsidRPr="00AD0342">
        <w:rPr>
          <w:rFonts w:ascii="Times" w:eastAsia="Times New Roman" w:hAnsi="Times" w:cs="Times"/>
          <w:color w:val="000000"/>
        </w:rPr>
        <w:t xml:space="preserve"> </w:t>
      </w:r>
      <w:r w:rsidR="005975D6" w:rsidRPr="00AD0342">
        <w:rPr>
          <w:rFonts w:ascii="Times" w:eastAsia="Times New Roman" w:hAnsi="Times" w:cs="Times"/>
          <w:color w:val="000000"/>
        </w:rPr>
        <w:t>needs -</w:t>
      </w:r>
      <w:r w:rsidRPr="00AD0342">
        <w:rPr>
          <w:rFonts w:ascii="Times" w:eastAsia="Times New Roman" w:hAnsi="Times" w:cs="Times"/>
          <w:color w:val="000000"/>
        </w:rPr>
        <w:t xml:space="preserve"> for certain people or certain skills – more </w:t>
      </w:r>
      <w:r w:rsidR="00AD0342" w:rsidRPr="00AD0342">
        <w:rPr>
          <w:rFonts w:ascii="Times" w:eastAsia="Times New Roman" w:hAnsi="Times" w:cs="Times"/>
          <w:color w:val="000000"/>
        </w:rPr>
        <w:t>effectively</w:t>
      </w:r>
      <w:r w:rsidRPr="00AD0342">
        <w:rPr>
          <w:rFonts w:ascii="Times" w:eastAsia="Times New Roman" w:hAnsi="Times" w:cs="Times"/>
          <w:color w:val="000000"/>
        </w:rPr>
        <w:t xml:space="preserve"> </w:t>
      </w:r>
      <w:r w:rsidR="007E1DF6">
        <w:rPr>
          <w:rFonts w:ascii="Times" w:eastAsia="Times New Roman" w:hAnsi="Times" w:cs="Times"/>
          <w:color w:val="000000"/>
        </w:rPr>
        <w:t xml:space="preserve">and strategically </w:t>
      </w:r>
      <w:r w:rsidRPr="00AD0342">
        <w:rPr>
          <w:rFonts w:ascii="Times" w:eastAsia="Times New Roman" w:hAnsi="Times" w:cs="Times"/>
          <w:color w:val="000000"/>
        </w:rPr>
        <w:t xml:space="preserve">than an institution can.  </w:t>
      </w:r>
    </w:p>
    <w:p w14:paraId="652B543C" w14:textId="77777777" w:rsidR="0058443A" w:rsidRPr="00AD0342" w:rsidRDefault="005975D6" w:rsidP="00AD034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"/>
          <w:color w:val="000000"/>
        </w:rPr>
      </w:pPr>
      <w:r w:rsidRPr="00AD0342">
        <w:rPr>
          <w:rFonts w:ascii="Times" w:eastAsia="Times New Roman" w:hAnsi="Times" w:cs="Times"/>
          <w:color w:val="000000"/>
        </w:rPr>
        <w:t>Communities</w:t>
      </w:r>
      <w:r w:rsidR="0058443A" w:rsidRPr="00AD0342">
        <w:rPr>
          <w:rFonts w:ascii="Times" w:eastAsia="Times New Roman" w:hAnsi="Times" w:cs="Times"/>
          <w:color w:val="000000"/>
        </w:rPr>
        <w:t xml:space="preserve"> can be self-</w:t>
      </w:r>
      <w:r w:rsidRPr="00AD0342">
        <w:rPr>
          <w:rFonts w:ascii="Times" w:eastAsia="Times New Roman" w:hAnsi="Times" w:cs="Times"/>
          <w:color w:val="000000"/>
        </w:rPr>
        <w:t>sustaining</w:t>
      </w:r>
      <w:r w:rsidR="0058443A" w:rsidRPr="00AD0342">
        <w:rPr>
          <w:rFonts w:ascii="Times" w:eastAsia="Times New Roman" w:hAnsi="Times" w:cs="Times"/>
          <w:color w:val="000000"/>
        </w:rPr>
        <w:t xml:space="preserve">, </w:t>
      </w:r>
      <w:r w:rsidRPr="00AD0342">
        <w:rPr>
          <w:rFonts w:ascii="Times" w:eastAsia="Times New Roman" w:hAnsi="Times" w:cs="Times"/>
          <w:color w:val="000000"/>
        </w:rPr>
        <w:t>once</w:t>
      </w:r>
      <w:r w:rsidR="0058443A" w:rsidRPr="00AD0342">
        <w:rPr>
          <w:rFonts w:ascii="Times" w:eastAsia="Times New Roman" w:hAnsi="Times" w:cs="Times"/>
          <w:color w:val="000000"/>
        </w:rPr>
        <w:t xml:space="preserve"> they have learnt how to teach themselves the digital skills they need.  They will contain different skills sets and different approaches </w:t>
      </w:r>
      <w:r w:rsidRPr="00AD0342">
        <w:rPr>
          <w:rFonts w:ascii="Times" w:eastAsia="Times New Roman" w:hAnsi="Times" w:cs="Times"/>
          <w:color w:val="000000"/>
        </w:rPr>
        <w:t>to</w:t>
      </w:r>
      <w:r w:rsidR="0058443A" w:rsidRPr="00AD0342">
        <w:rPr>
          <w:rFonts w:ascii="Times" w:eastAsia="Times New Roman" w:hAnsi="Times" w:cs="Times"/>
          <w:color w:val="000000"/>
        </w:rPr>
        <w:t xml:space="preserve"> </w:t>
      </w:r>
      <w:r w:rsidRPr="00AD0342">
        <w:rPr>
          <w:rFonts w:ascii="Times" w:eastAsia="Times New Roman" w:hAnsi="Times" w:cs="Times"/>
          <w:color w:val="000000"/>
        </w:rPr>
        <w:t>learning</w:t>
      </w:r>
      <w:r w:rsidR="0058443A" w:rsidRPr="00AD0342">
        <w:rPr>
          <w:rFonts w:ascii="Times" w:eastAsia="Times New Roman" w:hAnsi="Times" w:cs="Times"/>
          <w:color w:val="000000"/>
        </w:rPr>
        <w:t>.</w:t>
      </w:r>
    </w:p>
    <w:p w14:paraId="4A4B5DE2" w14:textId="77777777" w:rsidR="00336A38" w:rsidRDefault="007E1DF6" w:rsidP="00AD0342">
      <w:pPr>
        <w:spacing w:before="100" w:beforeAutospacing="1" w:after="100" w:afterAutospacing="1"/>
      </w:pPr>
      <w:r>
        <w:rPr>
          <w:rFonts w:ascii="Times" w:eastAsia="Times New Roman" w:hAnsi="Times" w:cs="Times"/>
          <w:color w:val="000000"/>
        </w:rPr>
        <w:t xml:space="preserve">The DIAL project was intended to operate according to the latter description. </w:t>
      </w:r>
      <w:r w:rsidR="0058443A">
        <w:rPr>
          <w:rFonts w:ascii="Times" w:eastAsia="Times New Roman" w:hAnsi="Times" w:cs="Times"/>
          <w:color w:val="000000"/>
        </w:rPr>
        <w:t xml:space="preserve">It was </w:t>
      </w:r>
      <w:r w:rsidR="005975D6">
        <w:rPr>
          <w:rFonts w:ascii="Times" w:eastAsia="Times New Roman" w:hAnsi="Times" w:cs="Times"/>
          <w:color w:val="000000"/>
        </w:rPr>
        <w:t>very</w:t>
      </w:r>
      <w:r w:rsidR="0058443A">
        <w:rPr>
          <w:rFonts w:ascii="Times" w:eastAsia="Times New Roman" w:hAnsi="Times" w:cs="Times"/>
          <w:color w:val="000000"/>
        </w:rPr>
        <w:t xml:space="preserve"> exciting to me to be able to visualise this approach, and then convert the </w:t>
      </w:r>
      <w:r w:rsidR="00AD0342">
        <w:rPr>
          <w:rFonts w:ascii="Times" w:eastAsia="Times New Roman" w:hAnsi="Times" w:cs="Times"/>
          <w:color w:val="000000"/>
        </w:rPr>
        <w:t>vision</w:t>
      </w:r>
      <w:r w:rsidR="0058443A">
        <w:rPr>
          <w:rFonts w:ascii="Times" w:eastAsia="Times New Roman" w:hAnsi="Times" w:cs="Times"/>
          <w:color w:val="000000"/>
        </w:rPr>
        <w:t xml:space="preserve"> </w:t>
      </w:r>
      <w:r w:rsidR="00AD0342">
        <w:rPr>
          <w:rFonts w:ascii="Times" w:eastAsia="Times New Roman" w:hAnsi="Times" w:cs="Times"/>
          <w:color w:val="000000"/>
        </w:rPr>
        <w:t>into</w:t>
      </w:r>
      <w:r w:rsidR="0058443A">
        <w:rPr>
          <w:rFonts w:ascii="Times" w:eastAsia="Times New Roman" w:hAnsi="Times" w:cs="Times"/>
          <w:color w:val="000000"/>
        </w:rPr>
        <w:t xml:space="preserve"> a reality. </w:t>
      </w:r>
      <w:r>
        <w:rPr>
          <w:rFonts w:ascii="Times" w:eastAsia="Times New Roman" w:hAnsi="Times" w:cs="Times"/>
          <w:color w:val="000000"/>
        </w:rPr>
        <w:t>I felt very lucky too as the SRO to be able to recruit Chris Follows as PM, since he was already working firmly within a Communities of Practice model</w:t>
      </w:r>
      <w:r w:rsidR="00AC2816">
        <w:rPr>
          <w:rFonts w:ascii="Times" w:eastAsia="Times New Roman" w:hAnsi="Times" w:cs="Times"/>
          <w:color w:val="000000"/>
        </w:rPr>
        <w:t xml:space="preserve">.  He </w:t>
      </w:r>
      <w:r>
        <w:rPr>
          <w:rFonts w:ascii="Times" w:eastAsia="Times New Roman" w:hAnsi="Times" w:cs="Times"/>
          <w:color w:val="000000"/>
        </w:rPr>
        <w:t xml:space="preserve">was strongly committed to it philosophically, and also had the connections, </w:t>
      </w:r>
      <w:r w:rsidR="00D8152B">
        <w:rPr>
          <w:rFonts w:ascii="Times" w:eastAsia="Times New Roman" w:hAnsi="Times" w:cs="Times"/>
          <w:color w:val="000000"/>
        </w:rPr>
        <w:t>contextual</w:t>
      </w:r>
      <w:r>
        <w:rPr>
          <w:rFonts w:ascii="Times" w:eastAsia="Times New Roman" w:hAnsi="Times" w:cs="Times"/>
          <w:color w:val="000000"/>
        </w:rPr>
        <w:t xml:space="preserve"> knowledge, and </w:t>
      </w:r>
      <w:r w:rsidR="00D8152B">
        <w:rPr>
          <w:rFonts w:ascii="Times" w:eastAsia="Times New Roman" w:hAnsi="Times" w:cs="Times"/>
          <w:color w:val="000000"/>
        </w:rPr>
        <w:t>personal and</w:t>
      </w:r>
      <w:r>
        <w:rPr>
          <w:rFonts w:ascii="Times" w:eastAsia="Times New Roman" w:hAnsi="Times" w:cs="Times"/>
          <w:color w:val="000000"/>
        </w:rPr>
        <w:t xml:space="preserve"> professional skills to </w:t>
      </w:r>
      <w:r w:rsidR="00D8152B">
        <w:rPr>
          <w:rFonts w:ascii="Times" w:eastAsia="Times New Roman" w:hAnsi="Times" w:cs="Times"/>
          <w:color w:val="000000"/>
        </w:rPr>
        <w:t>implement</w:t>
      </w:r>
      <w:r>
        <w:rPr>
          <w:rFonts w:ascii="Times" w:eastAsia="Times New Roman" w:hAnsi="Times" w:cs="Times"/>
          <w:color w:val="000000"/>
        </w:rPr>
        <w:t xml:space="preserve"> </w:t>
      </w:r>
      <w:r w:rsidR="00AC2816">
        <w:rPr>
          <w:rFonts w:ascii="Times" w:eastAsia="Times New Roman" w:hAnsi="Times" w:cs="Times"/>
          <w:color w:val="000000"/>
        </w:rPr>
        <w:t xml:space="preserve">such an approach </w:t>
      </w:r>
      <w:r>
        <w:rPr>
          <w:rFonts w:ascii="Times" w:eastAsia="Times New Roman" w:hAnsi="Times" w:cs="Times"/>
          <w:color w:val="000000"/>
        </w:rPr>
        <w:t>on an institutional scale.</w:t>
      </w:r>
    </w:p>
    <w:sectPr w:rsidR="00336A38" w:rsidSect="00336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1FF"/>
    <w:multiLevelType w:val="multilevel"/>
    <w:tmpl w:val="1FF8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57EC2"/>
    <w:multiLevelType w:val="hybridMultilevel"/>
    <w:tmpl w:val="A7C6C1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1417"/>
    <w:multiLevelType w:val="hybridMultilevel"/>
    <w:tmpl w:val="47087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29EE"/>
    <w:multiLevelType w:val="hybridMultilevel"/>
    <w:tmpl w:val="A386FD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0A3F"/>
    <w:rsid w:val="001D0A3F"/>
    <w:rsid w:val="00336A38"/>
    <w:rsid w:val="00545DEA"/>
    <w:rsid w:val="0058443A"/>
    <w:rsid w:val="005975D6"/>
    <w:rsid w:val="0075687C"/>
    <w:rsid w:val="007E1DF6"/>
    <w:rsid w:val="009B0A01"/>
    <w:rsid w:val="009B5E35"/>
    <w:rsid w:val="00AC2816"/>
    <w:rsid w:val="00AD0342"/>
    <w:rsid w:val="00BF7E30"/>
    <w:rsid w:val="00C15BD2"/>
    <w:rsid w:val="00D8152B"/>
    <w:rsid w:val="00D90003"/>
    <w:rsid w:val="00F22EAA"/>
    <w:rsid w:val="00F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43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3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8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4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22EA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570</Words>
  <Characters>3253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swarei01</dc:creator>
  <cp:lastModifiedBy>Authorised User</cp:lastModifiedBy>
  <cp:revision>7</cp:revision>
  <dcterms:created xsi:type="dcterms:W3CDTF">2013-05-29T07:02:00Z</dcterms:created>
  <dcterms:modified xsi:type="dcterms:W3CDTF">2013-07-27T07:28:00Z</dcterms:modified>
</cp:coreProperties>
</file>