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0A8" w:rsidRDefault="00CF10A8">
      <w:pPr>
        <w:pStyle w:val="Title"/>
        <w:rPr>
          <w:b w:val="0"/>
          <w:sz w:val="16"/>
        </w:rPr>
      </w:pPr>
      <w:r>
        <w:rPr>
          <w:b w:val="0"/>
          <w:sz w:val="16"/>
        </w:rPr>
        <w:t>Batley School of Art</w:t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>
        <w:rPr>
          <w:b w:val="0"/>
          <w:sz w:val="16"/>
        </w:rPr>
        <w:tab/>
      </w:r>
      <w:r w:rsidR="00491159">
        <w:rPr>
          <w:b w:val="0"/>
          <w:sz w:val="16"/>
        </w:rPr>
        <w:t>Kirklees</w:t>
      </w:r>
      <w:r>
        <w:rPr>
          <w:b w:val="0"/>
          <w:sz w:val="16"/>
        </w:rPr>
        <w:t xml:space="preserve"> College</w:t>
      </w:r>
    </w:p>
    <w:p w:rsidR="00CF10A8" w:rsidRDefault="00CF10A8">
      <w:pPr>
        <w:pStyle w:val="Title"/>
        <w:rPr>
          <w:b w:val="0"/>
          <w:sz w:val="16"/>
        </w:rPr>
      </w:pPr>
    </w:p>
    <w:p w:rsidR="004360A3" w:rsidRDefault="004360A3">
      <w:pPr>
        <w:pStyle w:val="Title"/>
      </w:pPr>
    </w:p>
    <w:p w:rsidR="00EE0D24" w:rsidRDefault="008F4CA4">
      <w:pPr>
        <w:pStyle w:val="Title"/>
      </w:pPr>
      <w:r>
        <w:t>GENERAL</w:t>
      </w:r>
    </w:p>
    <w:p w:rsidR="00CF10A8" w:rsidRDefault="00CF10A8">
      <w:pPr>
        <w:pStyle w:val="Title"/>
        <w:rPr>
          <w:b w:val="0"/>
          <w:sz w:val="16"/>
        </w:rPr>
      </w:pPr>
    </w:p>
    <w:p w:rsidR="00CF10A8" w:rsidRDefault="00CF10A8">
      <w:pPr>
        <w:pStyle w:val="Title"/>
        <w:outlineLvl w:val="0"/>
      </w:pPr>
      <w:r>
        <w:t>EQUIPMENT LIST</w:t>
      </w:r>
    </w:p>
    <w:p w:rsidR="00CF10A8" w:rsidRDefault="00CF10A8">
      <w:pPr>
        <w:pStyle w:val="Title"/>
        <w:jc w:val="both"/>
      </w:pPr>
    </w:p>
    <w:p w:rsidR="00CF10A8" w:rsidRDefault="00CF10A8">
      <w:pPr>
        <w:pStyle w:val="Title"/>
        <w:jc w:val="both"/>
      </w:pPr>
    </w:p>
    <w:p w:rsidR="00CF10A8" w:rsidRPr="0024242D" w:rsidRDefault="004360A3">
      <w:pPr>
        <w:pStyle w:val="Title"/>
        <w:jc w:val="both"/>
        <w:rPr>
          <w:b w:val="0"/>
          <w:i/>
          <w:sz w:val="20"/>
        </w:rPr>
      </w:pPr>
      <w:r w:rsidRPr="0024242D">
        <w:rPr>
          <w:b w:val="0"/>
          <w:i/>
          <w:sz w:val="20"/>
        </w:rPr>
        <w:t>T</w:t>
      </w:r>
      <w:r w:rsidR="00CF10A8" w:rsidRPr="0024242D">
        <w:rPr>
          <w:b w:val="0"/>
          <w:i/>
          <w:sz w:val="20"/>
        </w:rPr>
        <w:t xml:space="preserve">he following </w:t>
      </w:r>
      <w:r w:rsidRPr="0024242D">
        <w:rPr>
          <w:b w:val="0"/>
          <w:i/>
          <w:sz w:val="20"/>
        </w:rPr>
        <w:t xml:space="preserve">range of general equipment is </w:t>
      </w:r>
      <w:r w:rsidR="007B1DAB" w:rsidRPr="0024242D">
        <w:rPr>
          <w:b w:val="0"/>
          <w:i/>
          <w:sz w:val="20"/>
        </w:rPr>
        <w:t xml:space="preserve">recommended </w:t>
      </w:r>
      <w:r w:rsidR="00CF10A8" w:rsidRPr="0024242D">
        <w:rPr>
          <w:b w:val="0"/>
          <w:i/>
          <w:sz w:val="20"/>
        </w:rPr>
        <w:t xml:space="preserve">for </w:t>
      </w:r>
      <w:r w:rsidRPr="0024242D">
        <w:rPr>
          <w:b w:val="0"/>
          <w:i/>
          <w:sz w:val="20"/>
        </w:rPr>
        <w:t xml:space="preserve">art &amp; design students.  It does not contain a list of consumable items, such as paint and paper. Individual courses are </w:t>
      </w:r>
      <w:r w:rsidR="0024242D" w:rsidRPr="0024242D">
        <w:rPr>
          <w:b w:val="0"/>
          <w:i/>
          <w:sz w:val="20"/>
        </w:rPr>
        <w:t xml:space="preserve">also </w:t>
      </w:r>
      <w:r w:rsidRPr="0024242D">
        <w:rPr>
          <w:b w:val="0"/>
          <w:i/>
          <w:sz w:val="20"/>
        </w:rPr>
        <w:t>likely to need subject-specific equipment</w:t>
      </w:r>
      <w:r w:rsidR="0024242D" w:rsidRPr="0024242D">
        <w:rPr>
          <w:b w:val="0"/>
          <w:i/>
          <w:sz w:val="20"/>
        </w:rPr>
        <w:t>.</w:t>
      </w:r>
    </w:p>
    <w:p w:rsidR="00CF10A8" w:rsidRDefault="00CF10A8">
      <w:pPr>
        <w:pStyle w:val="Title"/>
        <w:jc w:val="both"/>
        <w:rPr>
          <w:b w:val="0"/>
          <w:sz w:val="20"/>
        </w:rPr>
      </w:pPr>
      <w:bookmarkStart w:id="0" w:name="_GoBack"/>
      <w:bookmarkEnd w:id="0"/>
    </w:p>
    <w:p w:rsidR="00CF10A8" w:rsidRDefault="00CF10A8">
      <w:pPr>
        <w:pStyle w:val="Title"/>
        <w:jc w:val="both"/>
        <w:rPr>
          <w:b w:val="0"/>
          <w:sz w:val="20"/>
        </w:rPr>
      </w:pPr>
    </w:p>
    <w:p w:rsidR="00CF10A8" w:rsidRDefault="00D24C8F">
      <w:pPr>
        <w:pStyle w:val="Title"/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t>Range of different sized a</w:t>
      </w:r>
      <w:r w:rsidR="00CF10A8">
        <w:rPr>
          <w:b w:val="0"/>
          <w:sz w:val="20"/>
        </w:rPr>
        <w:t>rtists' brushes - round sable or sable s</w:t>
      </w:r>
      <w:r>
        <w:rPr>
          <w:b w:val="0"/>
          <w:sz w:val="20"/>
        </w:rPr>
        <w:t>ubstitute</w:t>
      </w:r>
      <w:r w:rsidR="00CF10A8">
        <w:rPr>
          <w:b w:val="0"/>
          <w:sz w:val="20"/>
        </w:rPr>
        <w:t xml:space="preserve">.  Also 1/4 inch and 1/2 inch </w:t>
      </w:r>
      <w:r>
        <w:rPr>
          <w:b w:val="0"/>
          <w:sz w:val="20"/>
        </w:rPr>
        <w:t>bristle</w:t>
      </w:r>
      <w:r w:rsidR="00CF10A8">
        <w:rPr>
          <w:b w:val="0"/>
          <w:sz w:val="20"/>
        </w:rPr>
        <w:t xml:space="preserve"> brushes</w:t>
      </w:r>
    </w:p>
    <w:p w:rsidR="00CF10A8" w:rsidRDefault="00CF10A8">
      <w:pPr>
        <w:pStyle w:val="Title"/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t>Decorators brushes - small (1inch) and medium sizes</w:t>
      </w:r>
    </w:p>
    <w:p w:rsidR="00CF10A8" w:rsidRDefault="00CF10A8">
      <w:pPr>
        <w:pStyle w:val="Title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Flat mixing palette - about 30 </w:t>
      </w:r>
      <w:proofErr w:type="spellStart"/>
      <w:r>
        <w:rPr>
          <w:b w:val="0"/>
          <w:sz w:val="20"/>
        </w:rPr>
        <w:t>cms</w:t>
      </w:r>
      <w:proofErr w:type="spellEnd"/>
      <w:r>
        <w:rPr>
          <w:b w:val="0"/>
          <w:sz w:val="20"/>
        </w:rPr>
        <w:t xml:space="preserve"> x 30 </w:t>
      </w:r>
      <w:proofErr w:type="spellStart"/>
      <w:r>
        <w:rPr>
          <w:b w:val="0"/>
          <w:sz w:val="20"/>
        </w:rPr>
        <w:t>cms</w:t>
      </w:r>
      <w:proofErr w:type="spellEnd"/>
      <w:r>
        <w:rPr>
          <w:b w:val="0"/>
          <w:sz w:val="20"/>
        </w:rPr>
        <w:t>.</w:t>
      </w:r>
      <w:proofErr w:type="gramEnd"/>
      <w:r>
        <w:rPr>
          <w:b w:val="0"/>
          <w:sz w:val="20"/>
        </w:rPr>
        <w:t xml:space="preserve">  A white dinner plate or piece of acrylic sheet will also be suitable</w:t>
      </w:r>
    </w:p>
    <w:p w:rsidR="00CF10A8" w:rsidRDefault="007B1DAB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Drawing pencils</w:t>
      </w:r>
    </w:p>
    <w:p w:rsidR="00CF10A8" w:rsidRDefault="00151DB7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E</w:t>
      </w:r>
      <w:r w:rsidR="00CF10A8">
        <w:rPr>
          <w:b w:val="0"/>
          <w:sz w:val="20"/>
        </w:rPr>
        <w:t>raser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Craft knife (</w:t>
      </w:r>
      <w:smartTag w:uri="urn:schemas-microsoft-com:office:smarttags" w:element="City">
        <w:smartTag w:uri="urn:schemas-microsoft-com:office:smarttags" w:element="place">
          <w:r>
            <w:rPr>
              <w:b w:val="0"/>
              <w:sz w:val="20"/>
            </w:rPr>
            <w:t>Stanley</w:t>
          </w:r>
        </w:smartTag>
      </w:smartTag>
      <w:r>
        <w:rPr>
          <w:b w:val="0"/>
          <w:sz w:val="20"/>
        </w:rPr>
        <w:t xml:space="preserve"> or similar) plus spare blades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Scalpel: Swan-Morton No.3 handle, with No.10A or 11 blades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Pencil sharpener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Masking tape (approx. 2.5cm wide)</w:t>
      </w:r>
    </w:p>
    <w:p w:rsidR="00CF10A8" w:rsidRDefault="00151DB7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Steel r</w:t>
      </w:r>
      <w:r w:rsidR="00CF10A8">
        <w:rPr>
          <w:b w:val="0"/>
          <w:sz w:val="20"/>
        </w:rPr>
        <w:t>uler</w:t>
      </w:r>
      <w:r>
        <w:rPr>
          <w:b w:val="0"/>
          <w:sz w:val="20"/>
        </w:rPr>
        <w:t>, 30cm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Set square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Scissors</w:t>
      </w:r>
    </w:p>
    <w:p w:rsidR="004360A3" w:rsidRDefault="009257CF">
      <w:pPr>
        <w:pStyle w:val="Title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>A1 P</w:t>
      </w:r>
      <w:r w:rsidR="00CF10A8">
        <w:rPr>
          <w:b w:val="0"/>
          <w:sz w:val="20"/>
        </w:rPr>
        <w:t>ortfolio</w:t>
      </w:r>
      <w:r>
        <w:rPr>
          <w:b w:val="0"/>
          <w:sz w:val="20"/>
        </w:rPr>
        <w:t>.</w:t>
      </w:r>
      <w:proofErr w:type="gramEnd"/>
      <w:r>
        <w:rPr>
          <w:b w:val="0"/>
          <w:sz w:val="20"/>
        </w:rPr>
        <w:t xml:space="preserve"> </w:t>
      </w:r>
      <w:r w:rsidR="00CF10A8">
        <w:rPr>
          <w:b w:val="0"/>
          <w:sz w:val="20"/>
        </w:rPr>
        <w:t>A simple rigid black folder with a zip running around three sides is recommended</w:t>
      </w:r>
      <w:r w:rsidR="002458A5">
        <w:rPr>
          <w:b w:val="0"/>
          <w:sz w:val="20"/>
        </w:rPr>
        <w:t>, or</w:t>
      </w:r>
      <w:r w:rsidR="00E2646D">
        <w:rPr>
          <w:b w:val="0"/>
          <w:sz w:val="20"/>
        </w:rPr>
        <w:t xml:space="preserve"> polythene A1 pockets 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Water jars (old coffee/jam jars)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Rags/cloths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 xml:space="preserve">Notebook </w:t>
      </w: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 xml:space="preserve">A3 </w:t>
      </w:r>
      <w:r w:rsidR="007B1DAB">
        <w:rPr>
          <w:b w:val="0"/>
          <w:sz w:val="20"/>
        </w:rPr>
        <w:t xml:space="preserve">or larger </w:t>
      </w:r>
      <w:r>
        <w:rPr>
          <w:b w:val="0"/>
          <w:sz w:val="20"/>
        </w:rPr>
        <w:t>self-healing cutting mat</w:t>
      </w:r>
    </w:p>
    <w:p w:rsidR="00CF10A8" w:rsidRDefault="004360A3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>Hardback A4 or A3 sketchbook</w:t>
      </w:r>
    </w:p>
    <w:p w:rsidR="007B1DAB" w:rsidRDefault="007B1DAB">
      <w:pPr>
        <w:pStyle w:val="Title"/>
        <w:jc w:val="both"/>
        <w:rPr>
          <w:b w:val="0"/>
          <w:sz w:val="20"/>
        </w:rPr>
      </w:pPr>
    </w:p>
    <w:p w:rsidR="00CF10A8" w:rsidRDefault="00CF10A8">
      <w:pPr>
        <w:pStyle w:val="Title"/>
        <w:jc w:val="both"/>
        <w:rPr>
          <w:b w:val="0"/>
          <w:sz w:val="20"/>
        </w:rPr>
      </w:pPr>
      <w:r>
        <w:rPr>
          <w:b w:val="0"/>
          <w:sz w:val="20"/>
        </w:rPr>
        <w:t xml:space="preserve">A lot of students like to keep their materials in an 'art bin'. Those purchased in an art shop can be expensive.  DIY stores usually stock a variety of suitable and cheaper </w:t>
      </w:r>
      <w:r w:rsidR="003F353D">
        <w:rPr>
          <w:b w:val="0"/>
          <w:sz w:val="20"/>
        </w:rPr>
        <w:t xml:space="preserve">tool boxes which make good </w:t>
      </w:r>
      <w:r>
        <w:rPr>
          <w:b w:val="0"/>
          <w:sz w:val="20"/>
        </w:rPr>
        <w:t>alternatives.</w:t>
      </w:r>
    </w:p>
    <w:p w:rsidR="00CF10A8" w:rsidRDefault="00CF10A8">
      <w:pPr>
        <w:pStyle w:val="Title"/>
        <w:jc w:val="both"/>
        <w:rPr>
          <w:b w:val="0"/>
          <w:sz w:val="20"/>
        </w:rPr>
      </w:pPr>
    </w:p>
    <w:p w:rsidR="007B1DAB" w:rsidRDefault="007B1DAB">
      <w:pPr>
        <w:pStyle w:val="Title"/>
        <w:jc w:val="both"/>
        <w:rPr>
          <w:b w:val="0"/>
          <w:sz w:val="20"/>
        </w:rPr>
      </w:pPr>
    </w:p>
    <w:p w:rsidR="007B1DAB" w:rsidRDefault="007B1DAB">
      <w:pPr>
        <w:pStyle w:val="Title"/>
        <w:jc w:val="both"/>
        <w:rPr>
          <w:b w:val="0"/>
          <w:sz w:val="20"/>
        </w:rPr>
      </w:pPr>
    </w:p>
    <w:p w:rsidR="007B1DAB" w:rsidRDefault="007B1DAB">
      <w:pPr>
        <w:pStyle w:val="Title"/>
        <w:jc w:val="both"/>
        <w:rPr>
          <w:b w:val="0"/>
          <w:sz w:val="20"/>
        </w:rPr>
      </w:pPr>
    </w:p>
    <w:p w:rsidR="00CF10A8" w:rsidRDefault="00CF10A8">
      <w:pPr>
        <w:pStyle w:val="Title"/>
        <w:jc w:val="both"/>
        <w:rPr>
          <w:sz w:val="20"/>
        </w:rPr>
      </w:pPr>
    </w:p>
    <w:p w:rsidR="00CF10A8" w:rsidRDefault="00CF10A8">
      <w:pPr>
        <w:pStyle w:val="Title"/>
        <w:jc w:val="both"/>
        <w:rPr>
          <w:b w:val="0"/>
          <w:sz w:val="20"/>
        </w:rPr>
      </w:pPr>
    </w:p>
    <w:sectPr w:rsidR="00CF10A8">
      <w:pgSz w:w="11906" w:h="16838"/>
      <w:pgMar w:top="851" w:right="851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144D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9D3084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28"/>
    <w:rsid w:val="00151DB7"/>
    <w:rsid w:val="0024242D"/>
    <w:rsid w:val="002458A5"/>
    <w:rsid w:val="003F353D"/>
    <w:rsid w:val="004360A3"/>
    <w:rsid w:val="00491159"/>
    <w:rsid w:val="00545B28"/>
    <w:rsid w:val="00637599"/>
    <w:rsid w:val="007B1DAB"/>
    <w:rsid w:val="008F4CA4"/>
    <w:rsid w:val="009257CF"/>
    <w:rsid w:val="00962B35"/>
    <w:rsid w:val="00CF10A8"/>
    <w:rsid w:val="00D24C8F"/>
    <w:rsid w:val="00DB2132"/>
    <w:rsid w:val="00DB7243"/>
    <w:rsid w:val="00E2646D"/>
    <w:rsid w:val="00EE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outlineLvl w:val="3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4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outlineLvl w:val="3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4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PROJECT BRIEF</vt:lpstr>
    </vt:vector>
  </TitlesOfParts>
  <Company>Dewsbury College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PROJECT BRIEF</dc:title>
  <dc:creator>IT Support</dc:creator>
  <cp:lastModifiedBy>Mark</cp:lastModifiedBy>
  <cp:revision>3</cp:revision>
  <cp:lastPrinted>1999-07-07T11:24:00Z</cp:lastPrinted>
  <dcterms:created xsi:type="dcterms:W3CDTF">2012-07-11T10:30:00Z</dcterms:created>
  <dcterms:modified xsi:type="dcterms:W3CDTF">2012-07-11T10:31:00Z</dcterms:modified>
</cp:coreProperties>
</file>