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DB1" w:rsidRDefault="004F6DB1" w:rsidP="004F6DB1">
      <w:pPr>
        <w:spacing w:after="120"/>
        <w:rPr>
          <w:rFonts w:ascii="Arial" w:hAnsi="Arial" w:cs="Arial"/>
          <w:bCs/>
          <w:sz w:val="32"/>
          <w:szCs w:val="32"/>
        </w:rPr>
      </w:pPr>
    </w:p>
    <w:p w:rsidR="004F6DB1" w:rsidRDefault="004F6DB1" w:rsidP="004F6DB1">
      <w:pPr>
        <w:spacing w:after="120"/>
        <w:rPr>
          <w:rFonts w:ascii="Arial" w:hAnsi="Arial" w:cs="Arial"/>
          <w:bCs/>
          <w:sz w:val="32"/>
          <w:szCs w:val="32"/>
        </w:rPr>
      </w:pPr>
    </w:p>
    <w:p w:rsidR="004F6DB1" w:rsidRPr="004F6DB1" w:rsidRDefault="004F6DB1" w:rsidP="004F6DB1">
      <w:pPr>
        <w:spacing w:after="120"/>
        <w:rPr>
          <w:rFonts w:ascii="Arial" w:hAnsi="Arial" w:cs="Arial"/>
          <w:sz w:val="32"/>
          <w:szCs w:val="32"/>
          <w:lang w:val="en-IE"/>
        </w:rPr>
      </w:pPr>
      <w:bookmarkStart w:id="0" w:name="_GoBack"/>
      <w:bookmarkEnd w:id="0"/>
      <w:r w:rsidRPr="004F6DB1">
        <w:rPr>
          <w:rFonts w:ascii="Arial" w:hAnsi="Arial" w:cs="Arial"/>
          <w:bCs/>
          <w:sz w:val="32"/>
          <w:szCs w:val="32"/>
        </w:rPr>
        <w:t>OER Definition</w:t>
      </w:r>
      <w:r w:rsidRPr="004F6DB1">
        <w:rPr>
          <w:rStyle w:val="FootnoteReference"/>
          <w:rFonts w:ascii="Arial" w:hAnsi="Arial" w:cs="Arial"/>
          <w:bCs/>
          <w:sz w:val="32"/>
          <w:szCs w:val="32"/>
        </w:rPr>
        <w:footnoteReference w:id="1"/>
      </w:r>
      <w:r w:rsidRPr="004F6DB1">
        <w:rPr>
          <w:rFonts w:ascii="Arial" w:hAnsi="Arial" w:cs="Arial"/>
          <w:bCs/>
          <w:sz w:val="32"/>
          <w:szCs w:val="32"/>
        </w:rPr>
        <w:t>:</w:t>
      </w:r>
      <w:r w:rsidRPr="004F6DB1">
        <w:rPr>
          <w:rFonts w:ascii="Arial" w:hAnsi="Arial" w:cs="Arial"/>
          <w:sz w:val="32"/>
          <w:szCs w:val="32"/>
          <w:lang w:val="en-IE"/>
        </w:rPr>
        <w:t xml:space="preserve"> </w:t>
      </w:r>
    </w:p>
    <w:p w:rsidR="004F6DB1" w:rsidRDefault="004F6DB1" w:rsidP="004F6DB1">
      <w:pPr>
        <w:spacing w:after="120"/>
        <w:rPr>
          <w:rFonts w:ascii="Arial" w:hAnsi="Arial" w:cs="Arial"/>
          <w:lang w:val="en-IE"/>
        </w:rPr>
      </w:pPr>
    </w:p>
    <w:p w:rsidR="004F6DB1" w:rsidRDefault="004F6DB1" w:rsidP="004F6DB1">
      <w:pPr>
        <w:spacing w:after="120"/>
        <w:rPr>
          <w:rFonts w:ascii="Arial" w:hAnsi="Arial" w:cs="Arial"/>
          <w:sz w:val="28"/>
          <w:szCs w:val="28"/>
        </w:rPr>
      </w:pPr>
      <w:r w:rsidRPr="004F6DB1">
        <w:rPr>
          <w:rFonts w:ascii="Arial" w:hAnsi="Arial" w:cs="Arial"/>
          <w:sz w:val="28"/>
          <w:szCs w:val="28"/>
          <w:lang w:val="en-IE"/>
        </w:rPr>
        <w:t>“</w:t>
      </w:r>
      <w:r w:rsidRPr="004F6DB1">
        <w:rPr>
          <w:rFonts w:ascii="Arial" w:hAnsi="Arial" w:cs="Arial"/>
          <w:sz w:val="28"/>
          <w:szCs w:val="28"/>
        </w:rPr>
        <w:t>OER are teaching, learning, and research resources that reside in the public domain or have been released under an intellectual property license that permits their free use and re-purposing by others. Open educational resources include full courses, course materials, modules, textbooks, streaming videos, tests, software, and any other tools, materials, or techniques used to support access to knowledge.”</w:t>
      </w:r>
    </w:p>
    <w:p w:rsidR="000F42C4" w:rsidRDefault="000F42C4" w:rsidP="004F6DB1">
      <w:pPr>
        <w:spacing w:after="120"/>
        <w:rPr>
          <w:rFonts w:ascii="Arial" w:hAnsi="Arial" w:cs="Arial"/>
          <w:sz w:val="28"/>
          <w:szCs w:val="28"/>
        </w:rPr>
      </w:pPr>
    </w:p>
    <w:p w:rsidR="005640C5" w:rsidRDefault="005640C5" w:rsidP="004F6DB1">
      <w:pPr>
        <w:spacing w:after="120"/>
        <w:rPr>
          <w:rFonts w:ascii="Arial" w:hAnsi="Arial" w:cs="Arial"/>
          <w:sz w:val="28"/>
          <w:szCs w:val="28"/>
        </w:rPr>
      </w:pPr>
    </w:p>
    <w:p w:rsidR="005640C5" w:rsidRDefault="005640C5" w:rsidP="004F6DB1">
      <w:pPr>
        <w:spacing w:after="120"/>
        <w:rPr>
          <w:rFonts w:ascii="Arial" w:hAnsi="Arial" w:cs="Arial"/>
          <w:sz w:val="28"/>
          <w:szCs w:val="28"/>
        </w:rPr>
      </w:pPr>
    </w:p>
    <w:p w:rsidR="000F42C4" w:rsidRDefault="000F42C4" w:rsidP="004F6DB1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OCW </w:t>
      </w:r>
      <w:proofErr w:type="spellStart"/>
      <w:r>
        <w:rPr>
          <w:rFonts w:ascii="Arial" w:hAnsi="Arial" w:cs="Arial"/>
          <w:sz w:val="28"/>
          <w:szCs w:val="28"/>
        </w:rPr>
        <w:t>Defintion</w:t>
      </w:r>
      <w:proofErr w:type="spellEnd"/>
      <w:r>
        <w:rPr>
          <w:rStyle w:val="FootnoteReference"/>
          <w:rFonts w:ascii="Arial" w:hAnsi="Arial" w:cs="Arial"/>
          <w:sz w:val="28"/>
          <w:szCs w:val="28"/>
        </w:rPr>
        <w:footnoteReference w:id="2"/>
      </w:r>
      <w:r w:rsidR="005640C5">
        <w:rPr>
          <w:rFonts w:ascii="Arial" w:hAnsi="Arial" w:cs="Arial"/>
          <w:sz w:val="28"/>
          <w:szCs w:val="28"/>
        </w:rPr>
        <w:t>:</w:t>
      </w:r>
    </w:p>
    <w:p w:rsidR="005640C5" w:rsidRDefault="005640C5" w:rsidP="004F6DB1">
      <w:pPr>
        <w:spacing w:after="120"/>
        <w:rPr>
          <w:rFonts w:ascii="Arial" w:hAnsi="Arial" w:cs="Arial"/>
          <w:sz w:val="28"/>
          <w:szCs w:val="28"/>
        </w:rPr>
      </w:pPr>
    </w:p>
    <w:p w:rsidR="005640C5" w:rsidRPr="005640C5" w:rsidRDefault="005640C5" w:rsidP="005640C5">
      <w:pPr>
        <w:spacing w:after="120"/>
        <w:rPr>
          <w:rFonts w:ascii="Arial" w:hAnsi="Arial" w:cs="Arial"/>
          <w:sz w:val="28"/>
          <w:szCs w:val="28"/>
          <w:lang w:val="en-GB"/>
        </w:rPr>
      </w:pPr>
      <w:r>
        <w:rPr>
          <w:rFonts w:ascii="Arial" w:hAnsi="Arial" w:cs="Arial"/>
          <w:sz w:val="28"/>
          <w:szCs w:val="28"/>
        </w:rPr>
        <w:t>“</w:t>
      </w:r>
      <w:r w:rsidRPr="005640C5">
        <w:rPr>
          <w:rFonts w:ascii="Arial" w:hAnsi="Arial" w:cs="Arial"/>
          <w:sz w:val="28"/>
          <w:szCs w:val="28"/>
          <w:lang w:val="en-GB"/>
        </w:rPr>
        <w:t xml:space="preserve">An </w:t>
      </w:r>
      <w:proofErr w:type="spellStart"/>
      <w:r w:rsidRPr="005640C5">
        <w:rPr>
          <w:rFonts w:ascii="Arial" w:hAnsi="Arial" w:cs="Arial"/>
          <w:sz w:val="28"/>
          <w:szCs w:val="28"/>
          <w:lang w:val="en-GB"/>
        </w:rPr>
        <w:t>OpenCourseWare</w:t>
      </w:r>
      <w:proofErr w:type="spellEnd"/>
      <w:r w:rsidRPr="005640C5">
        <w:rPr>
          <w:rFonts w:ascii="Arial" w:hAnsi="Arial" w:cs="Arial"/>
          <w:sz w:val="28"/>
          <w:szCs w:val="28"/>
          <w:lang w:val="en-GB"/>
        </w:rPr>
        <w:t xml:space="preserve"> (OCW) is a free and open digital publication of high quality college and university</w:t>
      </w:r>
      <w:r w:rsidRPr="005640C5">
        <w:rPr>
          <w:rFonts w:ascii="Cambria Math" w:hAnsi="Cambria Math" w:cs="Cambria Math"/>
          <w:sz w:val="28"/>
          <w:szCs w:val="28"/>
          <w:lang w:val="en-GB"/>
        </w:rPr>
        <w:t>‐</w:t>
      </w:r>
      <w:r w:rsidRPr="005640C5">
        <w:rPr>
          <w:rFonts w:ascii="Arial" w:hAnsi="Arial" w:cs="Arial"/>
          <w:sz w:val="28"/>
          <w:szCs w:val="28"/>
          <w:lang w:val="en-GB"/>
        </w:rPr>
        <w:t>level educational materials.  These materials are organized as courses, and often include course planning materials and evaluation tools as well as thematic content.</w:t>
      </w:r>
    </w:p>
    <w:p w:rsidR="005640C5" w:rsidRPr="005640C5" w:rsidRDefault="005640C5" w:rsidP="005640C5">
      <w:pPr>
        <w:spacing w:after="120"/>
        <w:rPr>
          <w:rFonts w:ascii="Arial" w:hAnsi="Arial" w:cs="Arial"/>
          <w:sz w:val="28"/>
          <w:szCs w:val="28"/>
          <w:lang w:val="en-GB"/>
        </w:rPr>
      </w:pPr>
      <w:proofErr w:type="spellStart"/>
      <w:r w:rsidRPr="005640C5">
        <w:rPr>
          <w:rFonts w:ascii="Arial" w:hAnsi="Arial" w:cs="Arial"/>
          <w:sz w:val="28"/>
          <w:szCs w:val="28"/>
          <w:lang w:val="en-GB"/>
        </w:rPr>
        <w:t>OpenCourseWare</w:t>
      </w:r>
      <w:proofErr w:type="spellEnd"/>
      <w:r w:rsidRPr="005640C5">
        <w:rPr>
          <w:rFonts w:ascii="Arial" w:hAnsi="Arial" w:cs="Arial"/>
          <w:sz w:val="28"/>
          <w:szCs w:val="28"/>
          <w:lang w:val="en-GB"/>
        </w:rPr>
        <w:t xml:space="preserve"> are free and openly licensed, accessible to anyone, anytime via the internet</w:t>
      </w:r>
      <w:r>
        <w:rPr>
          <w:rFonts w:ascii="Arial" w:hAnsi="Arial" w:cs="Arial"/>
          <w:sz w:val="28"/>
          <w:szCs w:val="28"/>
          <w:lang w:val="en-GB"/>
        </w:rPr>
        <w:t>.”</w:t>
      </w:r>
    </w:p>
    <w:p w:rsidR="005640C5" w:rsidRPr="004F6DB1" w:rsidRDefault="005640C5" w:rsidP="004F6DB1">
      <w:pPr>
        <w:spacing w:after="120"/>
        <w:rPr>
          <w:rFonts w:ascii="Arial" w:hAnsi="Arial" w:cs="Arial"/>
          <w:sz w:val="28"/>
          <w:szCs w:val="28"/>
          <w:lang w:val="en-IE"/>
        </w:rPr>
      </w:pPr>
    </w:p>
    <w:p w:rsidR="00541692" w:rsidRDefault="00541692"/>
    <w:sectPr w:rsidR="00541692" w:rsidSect="00EF0E25">
      <w:head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DB1" w:rsidRDefault="004F6DB1" w:rsidP="004F6DB1">
      <w:r>
        <w:separator/>
      </w:r>
    </w:p>
  </w:endnote>
  <w:endnote w:type="continuationSeparator" w:id="0">
    <w:p w:rsidR="004F6DB1" w:rsidRDefault="004F6DB1" w:rsidP="004F6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DB1" w:rsidRDefault="004F6DB1" w:rsidP="004F6DB1">
      <w:r>
        <w:separator/>
      </w:r>
    </w:p>
  </w:footnote>
  <w:footnote w:type="continuationSeparator" w:id="0">
    <w:p w:rsidR="004F6DB1" w:rsidRDefault="004F6DB1" w:rsidP="004F6DB1">
      <w:r>
        <w:continuationSeparator/>
      </w:r>
    </w:p>
  </w:footnote>
  <w:footnote w:id="1">
    <w:p w:rsidR="004F6DB1" w:rsidRDefault="004F6DB1" w:rsidP="004F6DB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8C3EE0">
          <w:rPr>
            <w:rStyle w:val="Hyperlink"/>
          </w:rPr>
          <w:t>http://www.hewlett.org/programs/education-program/open-educational-resources</w:t>
        </w:r>
      </w:hyperlink>
      <w:r>
        <w:t xml:space="preserve"> </w:t>
      </w:r>
    </w:p>
  </w:footnote>
  <w:footnote w:id="2">
    <w:p w:rsidR="000F42C4" w:rsidRPr="000F42C4" w:rsidRDefault="000F42C4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B23FBD">
          <w:rPr>
            <w:rStyle w:val="Hyperlink"/>
          </w:rPr>
          <w:t>http://www.ocwconsortium.org/en/aboutus/whatisocw</w:t>
        </w:r>
      </w:hyperlink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DB1" w:rsidRPr="004F6DB1" w:rsidRDefault="00C42585">
    <w:pPr>
      <w:pStyle w:val="Header"/>
      <w:rPr>
        <w:rFonts w:ascii="Arial" w:hAnsi="Arial" w:cs="Arial"/>
        <w:b/>
        <w:sz w:val="36"/>
        <w:szCs w:val="36"/>
      </w:rPr>
    </w:pPr>
    <w:r>
      <w:rPr>
        <w:rFonts w:ascii="Arial" w:hAnsi="Arial" w:cs="Arial"/>
        <w:b/>
        <w:sz w:val="36"/>
        <w:szCs w:val="36"/>
      </w:rPr>
      <w:t>OER / OCW</w:t>
    </w:r>
    <w:r w:rsidR="004F6DB1" w:rsidRPr="004F6DB1">
      <w:rPr>
        <w:rFonts w:ascii="Arial" w:hAnsi="Arial" w:cs="Arial"/>
        <w:b/>
        <w:sz w:val="36"/>
        <w:szCs w:val="36"/>
      </w:rPr>
      <w:t xml:space="preserve"> Definition</w:t>
    </w:r>
    <w:r>
      <w:rPr>
        <w:rFonts w:ascii="Arial" w:hAnsi="Arial" w:cs="Arial"/>
        <w:b/>
        <w:sz w:val="36"/>
        <w:szCs w:val="36"/>
      </w:rPr>
      <w:t>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A1C12"/>
    <w:multiLevelType w:val="hybridMultilevel"/>
    <w:tmpl w:val="6F36F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F6DB1"/>
    <w:rsid w:val="000F42C4"/>
    <w:rsid w:val="0041394D"/>
    <w:rsid w:val="004F6DB1"/>
    <w:rsid w:val="00541692"/>
    <w:rsid w:val="005640C5"/>
    <w:rsid w:val="00674D7F"/>
    <w:rsid w:val="006F1943"/>
    <w:rsid w:val="00C42585"/>
    <w:rsid w:val="00DF0D16"/>
    <w:rsid w:val="00EF0E2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B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F6DB1"/>
  </w:style>
  <w:style w:type="character" w:customStyle="1" w:styleId="FootnoteTextChar">
    <w:name w:val="Footnote Text Char"/>
    <w:basedOn w:val="DefaultParagraphFont"/>
    <w:link w:val="FootnoteText"/>
    <w:rsid w:val="004F6DB1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4F6DB1"/>
    <w:rPr>
      <w:vertAlign w:val="superscript"/>
    </w:rPr>
  </w:style>
  <w:style w:type="character" w:styleId="Hyperlink">
    <w:name w:val="Hyperlink"/>
    <w:rsid w:val="004F6D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6D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DB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F6D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DB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5640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DB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F6DB1"/>
  </w:style>
  <w:style w:type="character" w:customStyle="1" w:styleId="FootnoteTextChar">
    <w:name w:val="Footnote Text Char"/>
    <w:basedOn w:val="DefaultParagraphFont"/>
    <w:link w:val="FootnoteText"/>
    <w:rsid w:val="004F6DB1"/>
    <w:rPr>
      <w:rFonts w:ascii="Times New Roman" w:eastAsia="Times New Roman" w:hAnsi="Times New Roman" w:cs="Times New Roman"/>
    </w:rPr>
  </w:style>
  <w:style w:type="character" w:styleId="FootnoteReference">
    <w:name w:val="footnote reference"/>
    <w:rsid w:val="004F6DB1"/>
    <w:rPr>
      <w:vertAlign w:val="superscript"/>
    </w:rPr>
  </w:style>
  <w:style w:type="character" w:styleId="Hyperlink">
    <w:name w:val="Hyperlink"/>
    <w:rsid w:val="004F6D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6D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DB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F6DB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DB1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cwconsortium.org/en/aboutus/whatisocw" TargetMode="External"/><Relationship Id="rId1" Type="http://schemas.openxmlformats.org/officeDocument/2006/relationships/hyperlink" Target="http://www.hewlett.org/programs/education-program/open-educational-resour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E68041-4162-43EF-9B81-5D8E29BF9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693</Characters>
  <Application>Microsoft Office Word</Application>
  <DocSecurity>0</DocSecurity>
  <Lines>5</Lines>
  <Paragraphs>1</Paragraphs>
  <ScaleCrop>false</ScaleCrop>
  <Company>UAL</Company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casey</dc:creator>
  <cp:keywords/>
  <dc:description/>
  <cp:lastModifiedBy>jcasey</cp:lastModifiedBy>
  <cp:revision>4</cp:revision>
  <dcterms:created xsi:type="dcterms:W3CDTF">2012-12-14T13:02:00Z</dcterms:created>
  <dcterms:modified xsi:type="dcterms:W3CDTF">2012-12-14T13:03:00Z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1054309853</vt:i4>
  </property>
  <property fmtid="{D5CDD505-2E9C-101B-9397-08002B2CF9AE}" pid="3" name="_NewReviewCycle">
    <vt:lpwstr/>
  </property>
  <property fmtid="{D5CDD505-2E9C-101B-9397-08002B2CF9AE}" pid="4" name="_EmailSubject">
    <vt:lpwstr>oer defn2</vt:lpwstr>
  </property>
  <property fmtid="{D5CDD505-2E9C-101B-9397-08002B2CF9AE}" pid="5" name="_AuthorEmail">
    <vt:lpwstr>j.casey@arts.ac.uk</vt:lpwstr>
  </property>
  <property fmtid="{D5CDD505-2E9C-101B-9397-08002B2CF9AE}" pid="6" name="_AuthorEmailDisplayName">
    <vt:lpwstr>John Casey</vt:lpwstr>
  </property>
</Properties>
</file>